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33DB" w14:textId="77777777" w:rsidR="00334C0B" w:rsidRDefault="003768C9" w:rsidP="00DB7CE3">
      <w:pPr>
        <w:pStyle w:val="Header"/>
        <w:tabs>
          <w:tab w:val="clear" w:pos="4320"/>
          <w:tab w:val="clear" w:pos="8640"/>
        </w:tabs>
        <w:rPr>
          <w:b/>
          <w:sz w:val="56"/>
        </w:rPr>
      </w:pPr>
      <w:r>
        <w:rPr>
          <w:noProof/>
        </w:rPr>
        <w:drawing>
          <wp:anchor distT="0" distB="0" distL="114300" distR="114300" simplePos="0" relativeHeight="251657728" behindDoc="0" locked="0" layoutInCell="1" allowOverlap="1" wp14:anchorId="785EB5F3" wp14:editId="64772A5B">
            <wp:simplePos x="0" y="0"/>
            <wp:positionH relativeFrom="margin">
              <wp:posOffset>-737235</wp:posOffset>
            </wp:positionH>
            <wp:positionV relativeFrom="margin">
              <wp:posOffset>-581025</wp:posOffset>
            </wp:positionV>
            <wp:extent cx="1485265" cy="1122045"/>
            <wp:effectExtent l="0" t="0" r="635" b="1905"/>
            <wp:wrapSquare wrapText="bothSides"/>
            <wp:docPr id="4" name="Picture 4" descr="Gladwi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dwin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26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E3">
        <w:rPr>
          <w:b/>
          <w:sz w:val="56"/>
        </w:rPr>
        <w:t xml:space="preserve"> </w:t>
      </w:r>
      <w:r w:rsidR="00334C0B">
        <w:rPr>
          <w:b/>
          <w:sz w:val="56"/>
        </w:rPr>
        <w:t>Grant Application Process</w:t>
      </w:r>
    </w:p>
    <w:p w14:paraId="5C5B2CC7" w14:textId="77777777" w:rsidR="00334C0B" w:rsidRDefault="00334C0B">
      <w:pPr>
        <w:pStyle w:val="Header"/>
        <w:tabs>
          <w:tab w:val="clear" w:pos="4320"/>
          <w:tab w:val="clear" w:pos="8640"/>
        </w:tabs>
        <w:rPr>
          <w:rFonts w:ascii="Swordsman" w:hAnsi="Swordsman"/>
          <w:b/>
        </w:rPr>
      </w:pPr>
    </w:p>
    <w:p w14:paraId="30D1AE6D" w14:textId="77777777" w:rsidR="00DB7CE3" w:rsidRDefault="00DB7CE3">
      <w:pPr>
        <w:pStyle w:val="Header"/>
        <w:tabs>
          <w:tab w:val="clear" w:pos="4320"/>
          <w:tab w:val="clear" w:pos="8640"/>
        </w:tabs>
        <w:ind w:hanging="900"/>
        <w:rPr>
          <w:sz w:val="16"/>
        </w:rPr>
      </w:pPr>
    </w:p>
    <w:p w14:paraId="771D6728" w14:textId="77777777" w:rsidR="00334C0B" w:rsidRDefault="00334C0B">
      <w:pPr>
        <w:pStyle w:val="Header"/>
        <w:tabs>
          <w:tab w:val="clear" w:pos="4320"/>
          <w:tab w:val="clear" w:pos="8640"/>
        </w:tabs>
        <w:ind w:hanging="900"/>
        <w:rPr>
          <w:sz w:val="16"/>
        </w:rPr>
      </w:pPr>
      <w:r>
        <w:rPr>
          <w:sz w:val="16"/>
        </w:rPr>
        <w:t xml:space="preserve"> An Affiliate of the Midland </w:t>
      </w:r>
    </w:p>
    <w:p w14:paraId="3E0B6863" w14:textId="77777777" w:rsidR="00334C0B" w:rsidRDefault="00334C0B">
      <w:pPr>
        <w:pStyle w:val="Header"/>
        <w:tabs>
          <w:tab w:val="clear" w:pos="4320"/>
          <w:tab w:val="clear" w:pos="8640"/>
        </w:tabs>
        <w:ind w:hanging="900"/>
        <w:rPr>
          <w:sz w:val="16"/>
        </w:rPr>
      </w:pPr>
      <w:r>
        <w:rPr>
          <w:sz w:val="16"/>
        </w:rPr>
        <w:t>Area Community Foundation</w:t>
      </w:r>
    </w:p>
    <w:p w14:paraId="56B0655F" w14:textId="77777777" w:rsidR="00334C0B" w:rsidRDefault="00334C0B">
      <w:pPr>
        <w:pStyle w:val="Header"/>
        <w:tabs>
          <w:tab w:val="clear" w:pos="4320"/>
          <w:tab w:val="clear" w:pos="8640"/>
        </w:tabs>
        <w:rPr>
          <w:rFonts w:ascii="Swordsman" w:hAnsi="Swordsman"/>
          <w:b/>
          <w:sz w:val="40"/>
        </w:rPr>
      </w:pPr>
    </w:p>
    <w:p w14:paraId="02F62D9B" w14:textId="57BB0D36" w:rsidR="003F12DD" w:rsidRPr="00B800DD" w:rsidRDefault="003F12DD" w:rsidP="003F12DD">
      <w:pPr>
        <w:rPr>
          <w:rFonts w:cs="Calibri"/>
          <w:b/>
          <w:i/>
          <w:sz w:val="24"/>
          <w:szCs w:val="24"/>
        </w:rPr>
      </w:pPr>
      <w:r w:rsidRPr="00B800DD">
        <w:rPr>
          <w:rFonts w:cs="Calibri"/>
          <w:b/>
          <w:i/>
          <w:sz w:val="24"/>
          <w:szCs w:val="24"/>
        </w:rPr>
        <w:t xml:space="preserve">The </w:t>
      </w:r>
      <w:r>
        <w:rPr>
          <w:rFonts w:cs="Calibri"/>
          <w:b/>
          <w:i/>
          <w:sz w:val="24"/>
          <w:szCs w:val="24"/>
        </w:rPr>
        <w:t>Gladwin County</w:t>
      </w:r>
      <w:r w:rsidRPr="00B800DD">
        <w:rPr>
          <w:rFonts w:cs="Calibri"/>
          <w:b/>
          <w:i/>
          <w:sz w:val="24"/>
          <w:szCs w:val="24"/>
        </w:rPr>
        <w:t xml:space="preserve"> Community Foundation exists to cultivate the power of giving within our community, support long-term transformation, and help ensure all residents thrive. </w:t>
      </w:r>
    </w:p>
    <w:p w14:paraId="1FDDF284" w14:textId="77777777" w:rsidR="00334C0B" w:rsidRPr="00113A11" w:rsidRDefault="00334C0B">
      <w:pPr>
        <w:pStyle w:val="Header"/>
        <w:tabs>
          <w:tab w:val="clear" w:pos="4320"/>
          <w:tab w:val="clear" w:pos="8640"/>
        </w:tabs>
        <w:jc w:val="both"/>
        <w:rPr>
          <w:b/>
          <w:i/>
          <w:sz w:val="24"/>
        </w:rPr>
      </w:pPr>
    </w:p>
    <w:p w14:paraId="20AD70BF" w14:textId="77777777" w:rsidR="00334C0B" w:rsidRPr="00113A11" w:rsidRDefault="00334C0B">
      <w:pPr>
        <w:pStyle w:val="Header"/>
        <w:tabs>
          <w:tab w:val="clear" w:pos="4320"/>
          <w:tab w:val="clear" w:pos="8640"/>
        </w:tabs>
        <w:jc w:val="both"/>
        <w:rPr>
          <w:b/>
          <w:sz w:val="24"/>
        </w:rPr>
      </w:pPr>
      <w:r w:rsidRPr="00113A11">
        <w:rPr>
          <w:sz w:val="24"/>
        </w:rPr>
        <w:t xml:space="preserve">The Foundation is concerned about the </w:t>
      </w:r>
      <w:proofErr w:type="gramStart"/>
      <w:r w:rsidRPr="00113A11">
        <w:rPr>
          <w:sz w:val="24"/>
        </w:rPr>
        <w:t>community as a whole</w:t>
      </w:r>
      <w:proofErr w:type="gramEnd"/>
      <w:r w:rsidRPr="00113A11">
        <w:rPr>
          <w:sz w:val="24"/>
        </w:rPr>
        <w:t>.  We fund a wide variety of community programs, such as arts and culture, civic improvement, education, environment, health, human services, recreation, and youth.</w:t>
      </w:r>
    </w:p>
    <w:p w14:paraId="38CB0B1B" w14:textId="77777777" w:rsidR="00334C0B" w:rsidRPr="00113A11" w:rsidRDefault="00334C0B">
      <w:pPr>
        <w:jc w:val="both"/>
        <w:rPr>
          <w:sz w:val="24"/>
        </w:rPr>
      </w:pPr>
    </w:p>
    <w:p w14:paraId="6075DBBB" w14:textId="1079034D" w:rsidR="00334C0B" w:rsidRPr="00113A11" w:rsidRDefault="00334C0B">
      <w:pPr>
        <w:jc w:val="both"/>
        <w:rPr>
          <w:sz w:val="24"/>
        </w:rPr>
      </w:pPr>
      <w:r w:rsidRPr="00113A11">
        <w:rPr>
          <w:sz w:val="24"/>
        </w:rPr>
        <w:t xml:space="preserve">The Foundation receives far more grant proposals than it can fund, so do not be discouraged if you do not receive funding for a given application.  </w:t>
      </w:r>
      <w:r w:rsidR="00DF4471">
        <w:rPr>
          <w:sz w:val="24"/>
        </w:rPr>
        <w:t xml:space="preserve">Contact the Director of Community Impact at 989-839-9661 </w:t>
      </w:r>
      <w:r w:rsidRPr="00113A11">
        <w:rPr>
          <w:sz w:val="24"/>
        </w:rPr>
        <w:t xml:space="preserve">to discuss additional projects or programs for which you might apply for funding </w:t>
      </w:r>
      <w:proofErr w:type="gramStart"/>
      <w:r w:rsidRPr="00113A11">
        <w:rPr>
          <w:sz w:val="24"/>
        </w:rPr>
        <w:t>at a later date</w:t>
      </w:r>
      <w:proofErr w:type="gramEnd"/>
      <w:r w:rsidRPr="00113A11">
        <w:rPr>
          <w:sz w:val="24"/>
        </w:rPr>
        <w:t>.</w:t>
      </w:r>
    </w:p>
    <w:p w14:paraId="07751AB8" w14:textId="5086B537" w:rsidR="00334C0B" w:rsidRPr="00113A11" w:rsidRDefault="00DB7CE3" w:rsidP="00DB7CE3">
      <w:pPr>
        <w:pStyle w:val="Heading3"/>
        <w:rPr>
          <w:rFonts w:ascii="Times New Roman" w:hAnsi="Times New Roman"/>
          <w:b/>
          <w:u w:val="single"/>
        </w:rPr>
      </w:pPr>
      <w:r w:rsidRPr="00113A11">
        <w:rPr>
          <w:rFonts w:ascii="Times New Roman" w:hAnsi="Times New Roman"/>
          <w:b/>
          <w:sz w:val="28"/>
          <w:u w:val="single"/>
        </w:rPr>
        <w:t>WHAT DOES THE G</w:t>
      </w:r>
      <w:r w:rsidR="000F10B8">
        <w:rPr>
          <w:rFonts w:ascii="Times New Roman" w:hAnsi="Times New Roman"/>
          <w:b/>
          <w:sz w:val="28"/>
          <w:u w:val="single"/>
        </w:rPr>
        <w:t>LADWIN COUNTY COMMUNITY FOUNDATION</w:t>
      </w:r>
      <w:r w:rsidR="00334C0B" w:rsidRPr="00113A11">
        <w:rPr>
          <w:rFonts w:ascii="Times New Roman" w:hAnsi="Times New Roman"/>
          <w:b/>
          <w:sz w:val="28"/>
          <w:u w:val="single"/>
        </w:rPr>
        <w:t xml:space="preserve"> SUPPORT?</w:t>
      </w:r>
    </w:p>
    <w:p w14:paraId="328EA750" w14:textId="77777777" w:rsidR="00334C0B" w:rsidRDefault="00334C0B">
      <w:pPr>
        <w:rPr>
          <w:rFonts w:ascii="Arial" w:hAnsi="Arial"/>
        </w:rPr>
      </w:pPr>
    </w:p>
    <w:p w14:paraId="25B570D2" w14:textId="0DE815B2" w:rsidR="00113A11" w:rsidRDefault="00113A11" w:rsidP="00113A11">
      <w:pPr>
        <w:rPr>
          <w:sz w:val="24"/>
          <w:szCs w:val="24"/>
        </w:rPr>
      </w:pPr>
      <w:r>
        <w:rPr>
          <w:sz w:val="24"/>
          <w:szCs w:val="24"/>
        </w:rPr>
        <w:t xml:space="preserve">The Gladwin County Community Foundation </w:t>
      </w:r>
      <w:r w:rsidR="000F10B8">
        <w:rPr>
          <w:sz w:val="24"/>
          <w:szCs w:val="24"/>
        </w:rPr>
        <w:t xml:space="preserve">(GCCF) </w:t>
      </w:r>
      <w:r>
        <w:rPr>
          <w:sz w:val="24"/>
          <w:szCs w:val="24"/>
        </w:rPr>
        <w:t>serves Gladwin County, so only projects that have a direct relevance to the people of this geographic area may be considered through this competitive grant process.  The Foundation can only provide grants to 501 (c)(3) nonprofit organizations, educational nonprofits, and governmental units.</w:t>
      </w:r>
    </w:p>
    <w:p w14:paraId="3CB5EA14" w14:textId="77777777" w:rsidR="00113A11" w:rsidRDefault="00113A11" w:rsidP="00113A11">
      <w:pPr>
        <w:rPr>
          <w:sz w:val="24"/>
          <w:szCs w:val="24"/>
        </w:rPr>
      </w:pPr>
    </w:p>
    <w:p w14:paraId="29E1C72D" w14:textId="77777777" w:rsidR="00113A11" w:rsidRDefault="00113A11" w:rsidP="00113A11">
      <w:pPr>
        <w:rPr>
          <w:sz w:val="24"/>
          <w:szCs w:val="24"/>
        </w:rPr>
      </w:pPr>
      <w:r>
        <w:rPr>
          <w:sz w:val="24"/>
          <w:szCs w:val="24"/>
        </w:rPr>
        <w:t xml:space="preserve">Wages and other administrative expenses relevant to the program or project will be considered.  Operating expenses for the organization </w:t>
      </w:r>
      <w:proofErr w:type="gramStart"/>
      <w:r>
        <w:rPr>
          <w:sz w:val="24"/>
          <w:szCs w:val="24"/>
        </w:rPr>
        <w:t>as a whole will</w:t>
      </w:r>
      <w:proofErr w:type="gramEnd"/>
      <w:r>
        <w:rPr>
          <w:sz w:val="24"/>
          <w:szCs w:val="24"/>
        </w:rPr>
        <w:t xml:space="preserve"> not be considered.</w:t>
      </w:r>
    </w:p>
    <w:p w14:paraId="55A2CEE1" w14:textId="77777777" w:rsidR="00113A11" w:rsidRDefault="00113A11" w:rsidP="00113A11">
      <w:pPr>
        <w:rPr>
          <w:sz w:val="24"/>
          <w:szCs w:val="24"/>
        </w:rPr>
      </w:pPr>
    </w:p>
    <w:p w14:paraId="61E77D28" w14:textId="77777777" w:rsidR="00113A11" w:rsidRDefault="00A77D37" w:rsidP="00113A11">
      <w:pPr>
        <w:rPr>
          <w:sz w:val="24"/>
          <w:szCs w:val="24"/>
        </w:rPr>
      </w:pPr>
      <w:r>
        <w:rPr>
          <w:sz w:val="24"/>
          <w:szCs w:val="24"/>
        </w:rPr>
        <w:t>The GCCF</w:t>
      </w:r>
      <w:r w:rsidR="00113A11">
        <w:rPr>
          <w:sz w:val="24"/>
          <w:szCs w:val="24"/>
        </w:rPr>
        <w:t xml:space="preserve"> is particularly interested in:</w:t>
      </w:r>
    </w:p>
    <w:p w14:paraId="08B94532" w14:textId="77777777" w:rsidR="00113A11" w:rsidRDefault="00113A11" w:rsidP="00925078">
      <w:pPr>
        <w:pStyle w:val="ListParagraph"/>
        <w:numPr>
          <w:ilvl w:val="0"/>
          <w:numId w:val="1"/>
        </w:numPr>
        <w:rPr>
          <w:rFonts w:ascii="Times New Roman" w:hAnsi="Times New Roman"/>
          <w:sz w:val="24"/>
          <w:szCs w:val="24"/>
        </w:rPr>
      </w:pPr>
      <w:r>
        <w:rPr>
          <w:rFonts w:ascii="Times New Roman" w:hAnsi="Times New Roman"/>
          <w:sz w:val="24"/>
          <w:szCs w:val="24"/>
        </w:rPr>
        <w:t>Programs that solve or address critical local needs.  These can include:</w:t>
      </w:r>
    </w:p>
    <w:p w14:paraId="46A04496" w14:textId="77777777" w:rsidR="00113A11" w:rsidRDefault="00113A11" w:rsidP="00925078">
      <w:pPr>
        <w:pStyle w:val="ListParagraph"/>
        <w:numPr>
          <w:ilvl w:val="0"/>
          <w:numId w:val="2"/>
        </w:numPr>
        <w:rPr>
          <w:rFonts w:ascii="Times New Roman" w:hAnsi="Times New Roman"/>
          <w:sz w:val="24"/>
          <w:szCs w:val="24"/>
        </w:rPr>
      </w:pPr>
      <w:r>
        <w:rPr>
          <w:rFonts w:ascii="Times New Roman" w:hAnsi="Times New Roman"/>
          <w:sz w:val="24"/>
          <w:szCs w:val="24"/>
        </w:rPr>
        <w:t>New programs</w:t>
      </w:r>
    </w:p>
    <w:p w14:paraId="0D741BE4" w14:textId="77777777" w:rsidR="00113A11" w:rsidRDefault="00113A11" w:rsidP="00925078">
      <w:pPr>
        <w:pStyle w:val="ListParagraph"/>
        <w:numPr>
          <w:ilvl w:val="0"/>
          <w:numId w:val="2"/>
        </w:numPr>
        <w:rPr>
          <w:rFonts w:ascii="Times New Roman" w:hAnsi="Times New Roman"/>
          <w:sz w:val="24"/>
          <w:szCs w:val="24"/>
        </w:rPr>
      </w:pPr>
      <w:r>
        <w:rPr>
          <w:rFonts w:ascii="Times New Roman" w:hAnsi="Times New Roman"/>
          <w:sz w:val="24"/>
          <w:szCs w:val="24"/>
        </w:rPr>
        <w:t>Expanding programs, or</w:t>
      </w:r>
    </w:p>
    <w:p w14:paraId="3A5EB4CC" w14:textId="77777777" w:rsidR="00113A11" w:rsidRDefault="00113A11" w:rsidP="00925078">
      <w:pPr>
        <w:pStyle w:val="ListParagraph"/>
        <w:numPr>
          <w:ilvl w:val="0"/>
          <w:numId w:val="2"/>
        </w:numPr>
        <w:rPr>
          <w:rFonts w:ascii="Times New Roman" w:hAnsi="Times New Roman"/>
          <w:sz w:val="24"/>
          <w:szCs w:val="24"/>
        </w:rPr>
      </w:pPr>
      <w:r>
        <w:rPr>
          <w:rFonts w:ascii="Times New Roman" w:hAnsi="Times New Roman"/>
          <w:sz w:val="24"/>
          <w:szCs w:val="24"/>
        </w:rPr>
        <w:t xml:space="preserve">Current programs which are evidence based and achieving significant desired </w:t>
      </w:r>
      <w:proofErr w:type="gramStart"/>
      <w:r>
        <w:rPr>
          <w:rFonts w:ascii="Times New Roman" w:hAnsi="Times New Roman"/>
          <w:sz w:val="24"/>
          <w:szCs w:val="24"/>
        </w:rPr>
        <w:t>outcomes</w:t>
      </w:r>
      <w:proofErr w:type="gramEnd"/>
    </w:p>
    <w:p w14:paraId="5E4ACE13" w14:textId="77777777" w:rsidR="00113A11" w:rsidRDefault="00113A11" w:rsidP="00925078">
      <w:pPr>
        <w:pStyle w:val="ListParagraph"/>
        <w:numPr>
          <w:ilvl w:val="0"/>
          <w:numId w:val="1"/>
        </w:numPr>
        <w:rPr>
          <w:rFonts w:ascii="Times New Roman" w:hAnsi="Times New Roman"/>
          <w:sz w:val="24"/>
          <w:szCs w:val="24"/>
        </w:rPr>
      </w:pPr>
      <w:r>
        <w:rPr>
          <w:rFonts w:ascii="Times New Roman" w:hAnsi="Times New Roman"/>
          <w:sz w:val="24"/>
          <w:szCs w:val="24"/>
        </w:rPr>
        <w:t>Projects which provide leverage for generating other funds and community resources, including matching dollars from other organizations</w:t>
      </w:r>
    </w:p>
    <w:p w14:paraId="76D0922E" w14:textId="77777777" w:rsidR="00113A11" w:rsidRDefault="00113A11" w:rsidP="00925078">
      <w:pPr>
        <w:pStyle w:val="ListParagraph"/>
        <w:numPr>
          <w:ilvl w:val="0"/>
          <w:numId w:val="1"/>
        </w:numPr>
        <w:rPr>
          <w:rFonts w:ascii="Times New Roman" w:hAnsi="Times New Roman"/>
          <w:sz w:val="24"/>
          <w:szCs w:val="24"/>
        </w:rPr>
      </w:pPr>
      <w:r>
        <w:rPr>
          <w:rFonts w:ascii="Times New Roman" w:hAnsi="Times New Roman"/>
          <w:sz w:val="24"/>
          <w:szCs w:val="24"/>
        </w:rPr>
        <w:t>Projects which facilitate cooperation and collaboration among organizations</w:t>
      </w:r>
    </w:p>
    <w:p w14:paraId="3A84E267" w14:textId="77777777" w:rsidR="00113A11" w:rsidRDefault="00113A11" w:rsidP="00925078">
      <w:pPr>
        <w:pStyle w:val="ListParagraph"/>
        <w:numPr>
          <w:ilvl w:val="0"/>
          <w:numId w:val="1"/>
        </w:numPr>
        <w:rPr>
          <w:rFonts w:ascii="Times New Roman" w:hAnsi="Times New Roman"/>
          <w:sz w:val="24"/>
          <w:szCs w:val="24"/>
        </w:rPr>
      </w:pPr>
      <w:r>
        <w:rPr>
          <w:rFonts w:ascii="Times New Roman" w:hAnsi="Times New Roman"/>
          <w:sz w:val="24"/>
          <w:szCs w:val="24"/>
        </w:rPr>
        <w:t xml:space="preserve">Sustainable projects and programs which have proven plans for long term impact as </w:t>
      </w:r>
      <w:proofErr w:type="gramStart"/>
      <w:r>
        <w:rPr>
          <w:rFonts w:ascii="Times New Roman" w:hAnsi="Times New Roman"/>
          <w:sz w:val="24"/>
          <w:szCs w:val="24"/>
        </w:rPr>
        <w:t>identified</w:t>
      </w:r>
      <w:proofErr w:type="gramEnd"/>
    </w:p>
    <w:p w14:paraId="16EE4E48" w14:textId="77777777" w:rsidR="00113A11" w:rsidRDefault="00113A11" w:rsidP="00925078">
      <w:pPr>
        <w:pStyle w:val="ListParagraph"/>
        <w:numPr>
          <w:ilvl w:val="0"/>
          <w:numId w:val="1"/>
        </w:numPr>
        <w:rPr>
          <w:rFonts w:ascii="Times New Roman" w:hAnsi="Times New Roman"/>
          <w:sz w:val="24"/>
          <w:szCs w:val="24"/>
        </w:rPr>
      </w:pPr>
      <w:r>
        <w:rPr>
          <w:rFonts w:ascii="Times New Roman" w:hAnsi="Times New Roman"/>
          <w:sz w:val="24"/>
          <w:szCs w:val="24"/>
        </w:rPr>
        <w:t xml:space="preserve">Self-contained or time limited projects and programs which utilize best </w:t>
      </w:r>
      <w:proofErr w:type="gramStart"/>
      <w:r>
        <w:rPr>
          <w:rFonts w:ascii="Times New Roman" w:hAnsi="Times New Roman"/>
          <w:sz w:val="24"/>
          <w:szCs w:val="24"/>
        </w:rPr>
        <w:t>practices</w:t>
      </w:r>
      <w:proofErr w:type="gramEnd"/>
    </w:p>
    <w:p w14:paraId="4F3DD0DC" w14:textId="77777777" w:rsidR="00113A11" w:rsidRDefault="00113A11" w:rsidP="00925078">
      <w:pPr>
        <w:pStyle w:val="ListParagraph"/>
        <w:numPr>
          <w:ilvl w:val="0"/>
          <w:numId w:val="1"/>
        </w:numPr>
        <w:rPr>
          <w:rFonts w:ascii="Times New Roman" w:hAnsi="Times New Roman"/>
          <w:sz w:val="24"/>
          <w:szCs w:val="24"/>
        </w:rPr>
      </w:pPr>
      <w:r w:rsidRPr="00113A11">
        <w:rPr>
          <w:rFonts w:ascii="Times New Roman" w:hAnsi="Times New Roman"/>
          <w:sz w:val="24"/>
          <w:szCs w:val="24"/>
        </w:rPr>
        <w:t>Requests targeting young people are usually handled through the Gladwin County Youth Action Council (GladYAC)</w:t>
      </w:r>
      <w:r>
        <w:rPr>
          <w:rFonts w:ascii="Times New Roman" w:hAnsi="Times New Roman"/>
          <w:sz w:val="24"/>
          <w:szCs w:val="24"/>
        </w:rPr>
        <w:t>.</w:t>
      </w:r>
      <w:r w:rsidRPr="00113A11">
        <w:rPr>
          <w:rFonts w:ascii="Times New Roman" w:hAnsi="Times New Roman"/>
          <w:sz w:val="24"/>
          <w:szCs w:val="24"/>
        </w:rPr>
        <w:t xml:space="preserve"> </w:t>
      </w:r>
      <w:r>
        <w:rPr>
          <w:rFonts w:ascii="Times New Roman" w:hAnsi="Times New Roman"/>
          <w:sz w:val="24"/>
          <w:szCs w:val="24"/>
        </w:rPr>
        <w:t>Requests to GladYAC use the same application process as outlined in these guidelines.</w:t>
      </w:r>
    </w:p>
    <w:p w14:paraId="11826450" w14:textId="77777777" w:rsidR="00113A11" w:rsidRPr="007D02CA" w:rsidRDefault="00113A11" w:rsidP="00113A11">
      <w:pPr>
        <w:pStyle w:val="ListParagraph"/>
        <w:rPr>
          <w:rFonts w:ascii="Times New Roman" w:hAnsi="Times New Roman"/>
          <w:sz w:val="24"/>
          <w:szCs w:val="24"/>
        </w:rPr>
      </w:pPr>
    </w:p>
    <w:p w14:paraId="524F031D" w14:textId="77777777" w:rsidR="00113A11" w:rsidRDefault="00113A11" w:rsidP="00925078">
      <w:pPr>
        <w:pStyle w:val="ListParagraph"/>
        <w:numPr>
          <w:ilvl w:val="0"/>
          <w:numId w:val="1"/>
        </w:numPr>
        <w:rPr>
          <w:rFonts w:ascii="Times New Roman" w:hAnsi="Times New Roman"/>
          <w:b/>
          <w:sz w:val="24"/>
          <w:szCs w:val="24"/>
        </w:rPr>
      </w:pPr>
      <w:r>
        <w:rPr>
          <w:rFonts w:ascii="Times New Roman" w:hAnsi="Times New Roman"/>
          <w:b/>
          <w:sz w:val="24"/>
          <w:szCs w:val="24"/>
        </w:rPr>
        <w:lastRenderedPageBreak/>
        <w:t>WHAT DOESN’T THE GC</w:t>
      </w:r>
      <w:r w:rsidRPr="00113A11">
        <w:rPr>
          <w:rFonts w:ascii="Times New Roman" w:hAnsi="Times New Roman"/>
          <w:b/>
          <w:sz w:val="24"/>
          <w:szCs w:val="24"/>
        </w:rPr>
        <w:t>CF SUPPORT?</w:t>
      </w:r>
    </w:p>
    <w:p w14:paraId="3C375643" w14:textId="77777777" w:rsidR="00113A11" w:rsidRDefault="00113A11" w:rsidP="00113A11">
      <w:pPr>
        <w:pStyle w:val="ListParagraph"/>
        <w:ind w:left="0"/>
        <w:rPr>
          <w:rFonts w:ascii="Times New Roman" w:hAnsi="Times New Roman"/>
          <w:b/>
          <w:sz w:val="24"/>
          <w:szCs w:val="24"/>
        </w:rPr>
      </w:pPr>
    </w:p>
    <w:p w14:paraId="31F5234E" w14:textId="77777777" w:rsidR="00113A11" w:rsidRDefault="00113A11" w:rsidP="00925078">
      <w:pPr>
        <w:pStyle w:val="ListParagraph"/>
        <w:numPr>
          <w:ilvl w:val="0"/>
          <w:numId w:val="3"/>
        </w:numPr>
        <w:rPr>
          <w:rFonts w:ascii="Times New Roman" w:hAnsi="Times New Roman"/>
          <w:sz w:val="24"/>
          <w:szCs w:val="24"/>
        </w:rPr>
      </w:pPr>
      <w:r>
        <w:rPr>
          <w:rFonts w:ascii="Times New Roman" w:hAnsi="Times New Roman"/>
          <w:sz w:val="24"/>
          <w:szCs w:val="24"/>
        </w:rPr>
        <w:t xml:space="preserve">Basic operating budgets </w:t>
      </w:r>
    </w:p>
    <w:p w14:paraId="24582E72" w14:textId="77777777" w:rsidR="00113A11" w:rsidRDefault="00113A11" w:rsidP="00925078">
      <w:pPr>
        <w:pStyle w:val="ListParagraph"/>
        <w:numPr>
          <w:ilvl w:val="0"/>
          <w:numId w:val="3"/>
        </w:numPr>
        <w:rPr>
          <w:rFonts w:ascii="Times New Roman" w:hAnsi="Times New Roman"/>
          <w:sz w:val="24"/>
          <w:szCs w:val="24"/>
        </w:rPr>
      </w:pPr>
      <w:r>
        <w:rPr>
          <w:rFonts w:ascii="Times New Roman" w:hAnsi="Times New Roman"/>
          <w:sz w:val="24"/>
          <w:szCs w:val="24"/>
        </w:rPr>
        <w:t>Basic governmental services</w:t>
      </w:r>
    </w:p>
    <w:p w14:paraId="65FA8D59" w14:textId="77777777" w:rsidR="00113A11" w:rsidRDefault="00113A11" w:rsidP="00925078">
      <w:pPr>
        <w:pStyle w:val="ListParagraph"/>
        <w:numPr>
          <w:ilvl w:val="0"/>
          <w:numId w:val="3"/>
        </w:numPr>
        <w:rPr>
          <w:rFonts w:ascii="Times New Roman" w:hAnsi="Times New Roman"/>
          <w:sz w:val="24"/>
          <w:szCs w:val="24"/>
        </w:rPr>
      </w:pPr>
      <w:r>
        <w:rPr>
          <w:rFonts w:ascii="Times New Roman" w:hAnsi="Times New Roman"/>
          <w:sz w:val="24"/>
          <w:szCs w:val="24"/>
        </w:rPr>
        <w:t>Basic educational functions</w:t>
      </w:r>
    </w:p>
    <w:p w14:paraId="580D898A" w14:textId="77777777" w:rsidR="00113A11" w:rsidRDefault="003768C9" w:rsidP="00925078">
      <w:pPr>
        <w:pStyle w:val="ListParagraph"/>
        <w:numPr>
          <w:ilvl w:val="0"/>
          <w:numId w:val="3"/>
        </w:numPr>
        <w:rPr>
          <w:rFonts w:ascii="Times New Roman" w:hAnsi="Times New Roman"/>
          <w:sz w:val="24"/>
          <w:szCs w:val="24"/>
        </w:rPr>
      </w:pPr>
      <w:r>
        <w:rPr>
          <w:rFonts w:ascii="Times New Roman" w:hAnsi="Times New Roman"/>
          <w:sz w:val="24"/>
          <w:szCs w:val="24"/>
        </w:rPr>
        <w:t>Annual fundraising,</w:t>
      </w:r>
      <w:r w:rsidR="00113A11">
        <w:rPr>
          <w:rFonts w:ascii="Times New Roman" w:hAnsi="Times New Roman"/>
          <w:sz w:val="24"/>
          <w:szCs w:val="24"/>
        </w:rPr>
        <w:t xml:space="preserve"> events</w:t>
      </w:r>
      <w:r>
        <w:rPr>
          <w:rFonts w:ascii="Times New Roman" w:hAnsi="Times New Roman"/>
          <w:sz w:val="24"/>
          <w:szCs w:val="24"/>
        </w:rPr>
        <w:t>, sponsorships</w:t>
      </w:r>
    </w:p>
    <w:p w14:paraId="49A84D30" w14:textId="77777777" w:rsidR="00113A11" w:rsidRDefault="00113A11" w:rsidP="00925078">
      <w:pPr>
        <w:pStyle w:val="ListParagraph"/>
        <w:numPr>
          <w:ilvl w:val="0"/>
          <w:numId w:val="3"/>
        </w:numPr>
        <w:rPr>
          <w:rFonts w:ascii="Times New Roman" w:hAnsi="Times New Roman"/>
          <w:sz w:val="24"/>
          <w:szCs w:val="24"/>
        </w:rPr>
      </w:pPr>
      <w:r>
        <w:rPr>
          <w:rFonts w:ascii="Times New Roman" w:hAnsi="Times New Roman"/>
          <w:sz w:val="24"/>
          <w:szCs w:val="24"/>
        </w:rPr>
        <w:t>Endowment campaigns</w:t>
      </w:r>
    </w:p>
    <w:p w14:paraId="58A6010E" w14:textId="77777777" w:rsidR="00113A11" w:rsidRDefault="00113A11" w:rsidP="00925078">
      <w:pPr>
        <w:pStyle w:val="ListParagraph"/>
        <w:numPr>
          <w:ilvl w:val="0"/>
          <w:numId w:val="3"/>
        </w:numPr>
        <w:rPr>
          <w:rFonts w:ascii="Times New Roman" w:hAnsi="Times New Roman"/>
          <w:sz w:val="24"/>
          <w:szCs w:val="24"/>
        </w:rPr>
      </w:pPr>
      <w:r>
        <w:rPr>
          <w:rFonts w:ascii="Times New Roman" w:hAnsi="Times New Roman"/>
          <w:sz w:val="24"/>
          <w:szCs w:val="24"/>
        </w:rPr>
        <w:t>Previously incurred debt or contracted commitments</w:t>
      </w:r>
    </w:p>
    <w:p w14:paraId="73834F06" w14:textId="77777777" w:rsidR="00113A11" w:rsidRDefault="00113A11" w:rsidP="00925078">
      <w:pPr>
        <w:pStyle w:val="ListParagraph"/>
        <w:numPr>
          <w:ilvl w:val="0"/>
          <w:numId w:val="3"/>
        </w:numPr>
        <w:rPr>
          <w:rFonts w:ascii="Times New Roman" w:hAnsi="Times New Roman"/>
          <w:sz w:val="24"/>
          <w:szCs w:val="24"/>
        </w:rPr>
      </w:pPr>
      <w:r>
        <w:rPr>
          <w:rFonts w:ascii="Times New Roman" w:hAnsi="Times New Roman"/>
          <w:sz w:val="24"/>
          <w:szCs w:val="24"/>
        </w:rPr>
        <w:t>Sectarian religious programs (the exception is if the program or project is community based)</w:t>
      </w:r>
    </w:p>
    <w:p w14:paraId="0F7B8A53" w14:textId="77777777" w:rsidR="00113A11" w:rsidRDefault="00113A11" w:rsidP="00925078">
      <w:pPr>
        <w:pStyle w:val="ListParagraph"/>
        <w:numPr>
          <w:ilvl w:val="0"/>
          <w:numId w:val="3"/>
        </w:numPr>
        <w:rPr>
          <w:rFonts w:ascii="Times New Roman" w:hAnsi="Times New Roman"/>
          <w:sz w:val="24"/>
          <w:szCs w:val="24"/>
        </w:rPr>
      </w:pPr>
      <w:r>
        <w:rPr>
          <w:rFonts w:ascii="Times New Roman" w:hAnsi="Times New Roman"/>
          <w:sz w:val="24"/>
          <w:szCs w:val="24"/>
        </w:rPr>
        <w:t>Political or lobbying activities</w:t>
      </w:r>
    </w:p>
    <w:p w14:paraId="1176506C" w14:textId="12CA2677" w:rsidR="00845DED" w:rsidRPr="00845DED" w:rsidRDefault="00845DED" w:rsidP="00845DED">
      <w:pPr>
        <w:pStyle w:val="ListParagraph"/>
        <w:numPr>
          <w:ilvl w:val="0"/>
          <w:numId w:val="3"/>
        </w:numPr>
        <w:rPr>
          <w:rFonts w:ascii="Times New Roman" w:hAnsi="Times New Roman"/>
          <w:sz w:val="24"/>
          <w:szCs w:val="24"/>
        </w:rPr>
      </w:pPr>
      <w:r w:rsidRPr="00845DED">
        <w:rPr>
          <w:rFonts w:ascii="Times New Roman" w:hAnsi="Times New Roman"/>
          <w:sz w:val="24"/>
          <w:szCs w:val="24"/>
        </w:rPr>
        <w:t xml:space="preserve">Previously denied GCCF grant </w:t>
      </w:r>
      <w:proofErr w:type="gramStart"/>
      <w:r w:rsidRPr="00845DED">
        <w:rPr>
          <w:rFonts w:ascii="Times New Roman" w:hAnsi="Times New Roman"/>
          <w:sz w:val="24"/>
          <w:szCs w:val="24"/>
        </w:rPr>
        <w:t>requests</w:t>
      </w:r>
      <w:proofErr w:type="gramEnd"/>
    </w:p>
    <w:p w14:paraId="02F7F08B" w14:textId="77777777" w:rsidR="00113A11" w:rsidRDefault="00113A11" w:rsidP="00113A11">
      <w:pPr>
        <w:rPr>
          <w:sz w:val="24"/>
          <w:szCs w:val="24"/>
        </w:rPr>
      </w:pPr>
      <w:r>
        <w:rPr>
          <w:sz w:val="24"/>
          <w:szCs w:val="24"/>
        </w:rPr>
        <w:t>Additionally, please note that in compliance with Executive Order 13224 and U.S.A. Patriot Act, grants may not be used to support named terrorist organizations or those who may otherwise be associated with terrorists.  The Gladwin County Community Foundation acknowledges that “support” does not include nonviolent activities intended to protect or promote constitutional rights.</w:t>
      </w:r>
    </w:p>
    <w:p w14:paraId="7CD3A589" w14:textId="77777777" w:rsidR="00113A11" w:rsidRDefault="00113A11" w:rsidP="00113A11">
      <w:pPr>
        <w:rPr>
          <w:sz w:val="24"/>
          <w:szCs w:val="24"/>
        </w:rPr>
      </w:pPr>
    </w:p>
    <w:p w14:paraId="5E827CF2" w14:textId="77777777" w:rsidR="00113A11" w:rsidRDefault="00113A11" w:rsidP="00113A11">
      <w:pPr>
        <w:rPr>
          <w:b/>
          <w:sz w:val="24"/>
          <w:szCs w:val="24"/>
        </w:rPr>
      </w:pPr>
      <w:r w:rsidRPr="005F29C3">
        <w:rPr>
          <w:b/>
          <w:sz w:val="24"/>
          <w:szCs w:val="24"/>
        </w:rPr>
        <w:t>WHEN ARE THE APPLICATION DEADLINES?</w:t>
      </w:r>
    </w:p>
    <w:p w14:paraId="4F002A5A" w14:textId="77777777" w:rsidR="00113A11" w:rsidRPr="005F29C3" w:rsidRDefault="00113A11" w:rsidP="00113A11">
      <w:pPr>
        <w:rPr>
          <w:b/>
          <w:sz w:val="24"/>
          <w:szCs w:val="24"/>
        </w:rPr>
      </w:pPr>
    </w:p>
    <w:p w14:paraId="5465A1C0" w14:textId="77777777" w:rsidR="00113A11" w:rsidRPr="00FC00AA" w:rsidRDefault="00113A11" w:rsidP="00925078">
      <w:pPr>
        <w:pStyle w:val="ListParagraph"/>
        <w:numPr>
          <w:ilvl w:val="0"/>
          <w:numId w:val="6"/>
        </w:numPr>
        <w:rPr>
          <w:rFonts w:ascii="Times New Roman" w:hAnsi="Times New Roman"/>
          <w:sz w:val="24"/>
          <w:szCs w:val="24"/>
        </w:rPr>
      </w:pPr>
      <w:r w:rsidRPr="00FC00AA">
        <w:rPr>
          <w:rFonts w:ascii="Times New Roman" w:hAnsi="Times New Roman"/>
          <w:sz w:val="24"/>
          <w:szCs w:val="24"/>
        </w:rPr>
        <w:t>January 15</w:t>
      </w:r>
    </w:p>
    <w:p w14:paraId="59FB2188" w14:textId="77777777" w:rsidR="00113A11" w:rsidRPr="00FC00AA" w:rsidRDefault="00113A11" w:rsidP="00925078">
      <w:pPr>
        <w:pStyle w:val="ListParagraph"/>
        <w:numPr>
          <w:ilvl w:val="0"/>
          <w:numId w:val="6"/>
        </w:numPr>
        <w:rPr>
          <w:rFonts w:ascii="Times New Roman" w:hAnsi="Times New Roman"/>
          <w:sz w:val="24"/>
          <w:szCs w:val="24"/>
        </w:rPr>
      </w:pPr>
      <w:r w:rsidRPr="00FC00AA">
        <w:rPr>
          <w:rFonts w:ascii="Times New Roman" w:hAnsi="Times New Roman"/>
          <w:sz w:val="24"/>
          <w:szCs w:val="24"/>
        </w:rPr>
        <w:t>April 15</w:t>
      </w:r>
    </w:p>
    <w:p w14:paraId="124255FF" w14:textId="77777777" w:rsidR="00113A11" w:rsidRPr="00FC00AA" w:rsidRDefault="00113A11" w:rsidP="00925078">
      <w:pPr>
        <w:pStyle w:val="ListParagraph"/>
        <w:numPr>
          <w:ilvl w:val="0"/>
          <w:numId w:val="6"/>
        </w:numPr>
        <w:rPr>
          <w:rFonts w:ascii="Times New Roman" w:hAnsi="Times New Roman"/>
          <w:sz w:val="24"/>
          <w:szCs w:val="24"/>
        </w:rPr>
      </w:pPr>
      <w:r w:rsidRPr="00FC00AA">
        <w:rPr>
          <w:rFonts w:ascii="Times New Roman" w:hAnsi="Times New Roman"/>
          <w:sz w:val="24"/>
          <w:szCs w:val="24"/>
        </w:rPr>
        <w:t>July 15</w:t>
      </w:r>
      <w:r>
        <w:rPr>
          <w:rFonts w:ascii="Times New Roman" w:hAnsi="Times New Roman"/>
          <w:sz w:val="24"/>
          <w:szCs w:val="24"/>
        </w:rPr>
        <w:t xml:space="preserve"> (Note that GladYAC does not review proposals during this cycle)</w:t>
      </w:r>
    </w:p>
    <w:p w14:paraId="15E9C738" w14:textId="77777777" w:rsidR="00113A11" w:rsidRPr="00FC00AA" w:rsidRDefault="00113A11" w:rsidP="00925078">
      <w:pPr>
        <w:pStyle w:val="ListParagraph"/>
        <w:numPr>
          <w:ilvl w:val="0"/>
          <w:numId w:val="6"/>
        </w:numPr>
        <w:rPr>
          <w:rFonts w:ascii="Times New Roman" w:hAnsi="Times New Roman"/>
          <w:sz w:val="24"/>
          <w:szCs w:val="24"/>
        </w:rPr>
      </w:pPr>
      <w:r w:rsidRPr="00FC00AA">
        <w:rPr>
          <w:rFonts w:ascii="Times New Roman" w:hAnsi="Times New Roman"/>
          <w:sz w:val="24"/>
          <w:szCs w:val="24"/>
        </w:rPr>
        <w:t>October 15</w:t>
      </w:r>
    </w:p>
    <w:p w14:paraId="448C6FEF" w14:textId="7EADC81E" w:rsidR="00113A11" w:rsidRDefault="00113A11" w:rsidP="00113A11">
      <w:pPr>
        <w:rPr>
          <w:sz w:val="24"/>
          <w:szCs w:val="24"/>
        </w:rPr>
      </w:pPr>
      <w:r>
        <w:rPr>
          <w:sz w:val="24"/>
          <w:szCs w:val="24"/>
        </w:rPr>
        <w:t xml:space="preserve">The application and all necessary attachments are due online by </w:t>
      </w:r>
      <w:r w:rsidR="000F10B8">
        <w:rPr>
          <w:sz w:val="24"/>
          <w:szCs w:val="24"/>
        </w:rPr>
        <w:t>11:59</w:t>
      </w:r>
      <w:r>
        <w:rPr>
          <w:sz w:val="24"/>
          <w:szCs w:val="24"/>
        </w:rPr>
        <w:t xml:space="preserve"> p.m. of the deadline date.  </w:t>
      </w:r>
      <w:r w:rsidRPr="007D02CA">
        <w:rPr>
          <w:sz w:val="24"/>
          <w:szCs w:val="24"/>
        </w:rPr>
        <w:t>All applications will be reviewed within six weeks.</w:t>
      </w:r>
    </w:p>
    <w:p w14:paraId="5AAEED54" w14:textId="77777777" w:rsidR="00113A11" w:rsidRDefault="00113A11" w:rsidP="00113A11">
      <w:pPr>
        <w:rPr>
          <w:sz w:val="24"/>
          <w:szCs w:val="24"/>
        </w:rPr>
      </w:pPr>
    </w:p>
    <w:p w14:paraId="03D390A0" w14:textId="77777777" w:rsidR="00113A11" w:rsidRDefault="00113A11" w:rsidP="00113A11">
      <w:pPr>
        <w:rPr>
          <w:b/>
          <w:sz w:val="24"/>
          <w:szCs w:val="24"/>
        </w:rPr>
      </w:pPr>
      <w:r w:rsidRPr="005F29C3">
        <w:rPr>
          <w:b/>
          <w:sz w:val="24"/>
          <w:szCs w:val="24"/>
        </w:rPr>
        <w:t>HOW TO SUBMIT A GRANT PROPOSAL:</w:t>
      </w:r>
    </w:p>
    <w:p w14:paraId="66600D2F" w14:textId="77777777" w:rsidR="00113A11" w:rsidRPr="005F29C3" w:rsidRDefault="00113A11" w:rsidP="00113A11">
      <w:pPr>
        <w:rPr>
          <w:b/>
          <w:sz w:val="24"/>
          <w:szCs w:val="24"/>
        </w:rPr>
      </w:pPr>
    </w:p>
    <w:p w14:paraId="0DE6B3B9" w14:textId="77777777" w:rsidR="00113A11" w:rsidRDefault="00113A11" w:rsidP="00925078">
      <w:pPr>
        <w:pStyle w:val="ListParagraph"/>
        <w:numPr>
          <w:ilvl w:val="0"/>
          <w:numId w:val="4"/>
        </w:numPr>
        <w:rPr>
          <w:rFonts w:ascii="Times New Roman" w:hAnsi="Times New Roman"/>
          <w:sz w:val="24"/>
          <w:szCs w:val="24"/>
        </w:rPr>
      </w:pPr>
      <w:r>
        <w:rPr>
          <w:rFonts w:ascii="Times New Roman" w:hAnsi="Times New Roman"/>
          <w:sz w:val="24"/>
          <w:szCs w:val="24"/>
        </w:rPr>
        <w:t xml:space="preserve">Contact our staff.  Every applicant is required to contact our program officer before </w:t>
      </w:r>
      <w:proofErr w:type="gramStart"/>
      <w:r>
        <w:rPr>
          <w:rFonts w:ascii="Times New Roman" w:hAnsi="Times New Roman"/>
          <w:sz w:val="24"/>
          <w:szCs w:val="24"/>
        </w:rPr>
        <w:t>submitting an application</w:t>
      </w:r>
      <w:proofErr w:type="gramEnd"/>
      <w:r>
        <w:rPr>
          <w:rFonts w:ascii="Times New Roman" w:hAnsi="Times New Roman"/>
          <w:sz w:val="24"/>
          <w:szCs w:val="24"/>
        </w:rPr>
        <w:t xml:space="preserve">.  We will review your proposed program or project with you to make sure it is eligible for </w:t>
      </w:r>
      <w:proofErr w:type="gramStart"/>
      <w:r>
        <w:rPr>
          <w:rFonts w:ascii="Times New Roman" w:hAnsi="Times New Roman"/>
          <w:sz w:val="24"/>
          <w:szCs w:val="24"/>
        </w:rPr>
        <w:t>funding,</w:t>
      </w:r>
      <w:proofErr w:type="gramEnd"/>
      <w:r>
        <w:rPr>
          <w:rFonts w:ascii="Times New Roman" w:hAnsi="Times New Roman"/>
          <w:sz w:val="24"/>
          <w:szCs w:val="24"/>
        </w:rPr>
        <w:t xml:space="preserve"> will answer any questions you have and will provide the required access code you will need to complete the process.</w:t>
      </w:r>
    </w:p>
    <w:p w14:paraId="56043010" w14:textId="77777777" w:rsidR="000F10B8" w:rsidRPr="00B800DD" w:rsidRDefault="000F10B8" w:rsidP="000F10B8">
      <w:pPr>
        <w:pStyle w:val="ListParagraph"/>
        <w:numPr>
          <w:ilvl w:val="0"/>
          <w:numId w:val="4"/>
        </w:numPr>
        <w:rPr>
          <w:rFonts w:ascii="Times New Roman" w:hAnsi="Times New Roman"/>
          <w:sz w:val="24"/>
          <w:szCs w:val="24"/>
        </w:rPr>
      </w:pPr>
      <w:r w:rsidRPr="00B800DD">
        <w:rPr>
          <w:rFonts w:ascii="Times New Roman" w:hAnsi="Times New Roman"/>
          <w:sz w:val="24"/>
          <w:szCs w:val="24"/>
        </w:rPr>
        <w:t xml:space="preserve">Register or login </w:t>
      </w:r>
      <w:r>
        <w:rPr>
          <w:rFonts w:ascii="Times New Roman" w:hAnsi="Times New Roman"/>
          <w:sz w:val="24"/>
          <w:szCs w:val="24"/>
        </w:rPr>
        <w:t xml:space="preserve">to the grant portal </w:t>
      </w:r>
      <w:r w:rsidRPr="00B800DD">
        <w:rPr>
          <w:rFonts w:ascii="Times New Roman" w:hAnsi="Times New Roman"/>
          <w:sz w:val="24"/>
          <w:szCs w:val="24"/>
        </w:rPr>
        <w:t xml:space="preserve">at </w:t>
      </w:r>
      <w:r w:rsidRPr="00B800DD">
        <w:rPr>
          <w:rFonts w:ascii="Times New Roman" w:hAnsi="Times New Roman"/>
          <w:sz w:val="24"/>
          <w:szCs w:val="24"/>
          <w:u w:val="single"/>
        </w:rPr>
        <w:t>goapply2.akoyago.com/</w:t>
      </w:r>
      <w:proofErr w:type="gramStart"/>
      <w:r w:rsidRPr="00B800DD">
        <w:rPr>
          <w:rFonts w:ascii="Times New Roman" w:hAnsi="Times New Roman"/>
          <w:sz w:val="24"/>
          <w:szCs w:val="24"/>
          <w:u w:val="single"/>
        </w:rPr>
        <w:t>midland</w:t>
      </w:r>
      <w:proofErr w:type="gramEnd"/>
      <w:r w:rsidRPr="00B800DD">
        <w:rPr>
          <w:rFonts w:ascii="Times New Roman" w:hAnsi="Times New Roman"/>
          <w:sz w:val="24"/>
          <w:szCs w:val="24"/>
        </w:rPr>
        <w:t xml:space="preserve"> </w:t>
      </w:r>
    </w:p>
    <w:p w14:paraId="79B4A948" w14:textId="77777777" w:rsidR="000F10B8" w:rsidRPr="00B800DD" w:rsidRDefault="000F10B8" w:rsidP="000F10B8">
      <w:pPr>
        <w:pStyle w:val="ListParagraph"/>
        <w:numPr>
          <w:ilvl w:val="0"/>
          <w:numId w:val="7"/>
        </w:numPr>
        <w:rPr>
          <w:rFonts w:ascii="Times New Roman" w:hAnsi="Times New Roman"/>
          <w:sz w:val="24"/>
          <w:szCs w:val="24"/>
        </w:rPr>
      </w:pPr>
      <w:r w:rsidRPr="00B800DD">
        <w:rPr>
          <w:rFonts w:ascii="Times New Roman" w:hAnsi="Times New Roman"/>
          <w:sz w:val="24"/>
          <w:szCs w:val="24"/>
        </w:rPr>
        <w:t>Once logged in, you can edit, upload, and save partial applications. Answer all questions completely.  Be clear and concise in your responses.</w:t>
      </w:r>
    </w:p>
    <w:p w14:paraId="401CA9C9" w14:textId="74AC2CE0" w:rsidR="00113A11" w:rsidRPr="00ED0D5D" w:rsidRDefault="00113A11" w:rsidP="00925078">
      <w:pPr>
        <w:pStyle w:val="ListParagraph"/>
        <w:numPr>
          <w:ilvl w:val="0"/>
          <w:numId w:val="4"/>
        </w:numPr>
        <w:rPr>
          <w:rFonts w:ascii="Times New Roman" w:hAnsi="Times New Roman"/>
          <w:sz w:val="24"/>
          <w:szCs w:val="24"/>
        </w:rPr>
      </w:pPr>
      <w:r>
        <w:rPr>
          <w:rFonts w:ascii="Times New Roman" w:hAnsi="Times New Roman"/>
          <w:sz w:val="24"/>
          <w:szCs w:val="24"/>
        </w:rPr>
        <w:t>Organize necessary information (as listed below):</w:t>
      </w:r>
    </w:p>
    <w:p w14:paraId="26AA4C2D" w14:textId="77777777" w:rsidR="00113A11" w:rsidRDefault="00113A11" w:rsidP="00925078">
      <w:pPr>
        <w:pStyle w:val="ListParagraph"/>
        <w:numPr>
          <w:ilvl w:val="0"/>
          <w:numId w:val="5"/>
        </w:numPr>
        <w:rPr>
          <w:rFonts w:ascii="Times New Roman" w:hAnsi="Times New Roman"/>
          <w:sz w:val="24"/>
          <w:szCs w:val="24"/>
        </w:rPr>
      </w:pPr>
      <w:r>
        <w:rPr>
          <w:rFonts w:ascii="Times New Roman" w:hAnsi="Times New Roman"/>
          <w:sz w:val="24"/>
          <w:szCs w:val="24"/>
        </w:rPr>
        <w:t>Applicant Information</w:t>
      </w:r>
    </w:p>
    <w:p w14:paraId="6E39311D"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Legal Name of the Organization</w:t>
      </w:r>
    </w:p>
    <w:p w14:paraId="231E0C6A"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Common Organization Name</w:t>
      </w:r>
    </w:p>
    <w:p w14:paraId="52CF011E"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Employment Identification Number (EIN)</w:t>
      </w:r>
    </w:p>
    <w:p w14:paraId="6A6AC818"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 xml:space="preserve">Contact Information </w:t>
      </w:r>
    </w:p>
    <w:p w14:paraId="1D8B25A6"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lastRenderedPageBreak/>
        <w:t>Contact Person</w:t>
      </w:r>
    </w:p>
    <w:p w14:paraId="7E301E7A"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Chief Executive Officer of the Organization</w:t>
      </w:r>
    </w:p>
    <w:p w14:paraId="170E31F9"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Dollar Amount Requested</w:t>
      </w:r>
    </w:p>
    <w:p w14:paraId="169FD67B"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Total Project Cost</w:t>
      </w:r>
    </w:p>
    <w:p w14:paraId="0CF3E8EE"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Project Title</w:t>
      </w:r>
    </w:p>
    <w:p w14:paraId="043BA770"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Project Dates</w:t>
      </w:r>
    </w:p>
    <w:p w14:paraId="7F933745" w14:textId="77777777" w:rsidR="00113A11"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Project Summary</w:t>
      </w:r>
    </w:p>
    <w:p w14:paraId="4DBC4C20" w14:textId="77777777" w:rsidR="00113A11" w:rsidRDefault="00113A11" w:rsidP="00925078">
      <w:pPr>
        <w:pStyle w:val="ListParagraph"/>
        <w:numPr>
          <w:ilvl w:val="0"/>
          <w:numId w:val="5"/>
        </w:numPr>
        <w:rPr>
          <w:rFonts w:ascii="Times New Roman" w:hAnsi="Times New Roman"/>
          <w:sz w:val="24"/>
          <w:szCs w:val="24"/>
        </w:rPr>
      </w:pPr>
      <w:r>
        <w:rPr>
          <w:rFonts w:ascii="Times New Roman" w:hAnsi="Times New Roman"/>
          <w:sz w:val="24"/>
          <w:szCs w:val="24"/>
        </w:rPr>
        <w:t>Program narrative</w:t>
      </w:r>
    </w:p>
    <w:p w14:paraId="4BC13D6B" w14:textId="77777777" w:rsidR="00113A11" w:rsidRPr="008A3DC9" w:rsidRDefault="00113A11" w:rsidP="00925078">
      <w:pPr>
        <w:pStyle w:val="ListParagraph"/>
        <w:numPr>
          <w:ilvl w:val="1"/>
          <w:numId w:val="5"/>
        </w:numPr>
        <w:rPr>
          <w:rFonts w:ascii="Times New Roman" w:hAnsi="Times New Roman"/>
          <w:sz w:val="24"/>
          <w:szCs w:val="24"/>
        </w:rPr>
      </w:pPr>
      <w:r>
        <w:rPr>
          <w:rFonts w:ascii="Times New Roman" w:hAnsi="Times New Roman"/>
          <w:sz w:val="24"/>
          <w:szCs w:val="24"/>
        </w:rPr>
        <w:t xml:space="preserve">Statement of Purpose </w:t>
      </w:r>
    </w:p>
    <w:p w14:paraId="4F5E0AE3"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 xml:space="preserve">What is the purpose of your project and what issues does it address? </w:t>
      </w:r>
    </w:p>
    <w:p w14:paraId="65D47836"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 xml:space="preserve">Document the need for your project. </w:t>
      </w:r>
    </w:p>
    <w:p w14:paraId="23148FFA"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 xml:space="preserve">Is this a new or ongoing project for your organization? For the community? </w:t>
      </w:r>
    </w:p>
    <w:p w14:paraId="66E433EC"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Are there similar programs in the community? How is yours different?</w:t>
      </w:r>
    </w:p>
    <w:p w14:paraId="5BA8D739"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 xml:space="preserve">Project Impact </w:t>
      </w:r>
    </w:p>
    <w:p w14:paraId="77559486"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Describe the expected impact of your project.</w:t>
      </w:r>
    </w:p>
    <w:p w14:paraId="292FCB52"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Who will the project benefit? Estimate the number of people who are likely to be served.</w:t>
      </w:r>
    </w:p>
    <w:p w14:paraId="2997DF55"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Define the intended demographic to be served (income, race, gender, age, etc.)</w:t>
      </w:r>
    </w:p>
    <w:p w14:paraId="425F91DA"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 xml:space="preserve">Implementation Timeline </w:t>
      </w:r>
    </w:p>
    <w:p w14:paraId="676B2718"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 xml:space="preserve">Specify the activities to be undertaken and timeline for </w:t>
      </w:r>
      <w:proofErr w:type="gramStart"/>
      <w:r w:rsidRPr="007D02CA">
        <w:rPr>
          <w:rFonts w:ascii="Times New Roman" w:hAnsi="Times New Roman"/>
          <w:sz w:val="24"/>
          <w:szCs w:val="24"/>
        </w:rPr>
        <w:t>implementation</w:t>
      </w:r>
      <w:proofErr w:type="gramEnd"/>
    </w:p>
    <w:p w14:paraId="14C7A7D3" w14:textId="77777777" w:rsidR="00113A11" w:rsidRPr="007D02CA" w:rsidRDefault="00113A11" w:rsidP="00925078">
      <w:pPr>
        <w:pStyle w:val="ListParagraph"/>
        <w:numPr>
          <w:ilvl w:val="1"/>
          <w:numId w:val="5"/>
        </w:numPr>
        <w:rPr>
          <w:rFonts w:ascii="Times New Roman" w:hAnsi="Times New Roman"/>
          <w:sz w:val="24"/>
          <w:szCs w:val="24"/>
        </w:rPr>
      </w:pPr>
      <w:proofErr w:type="gramStart"/>
      <w:r w:rsidRPr="007D02CA">
        <w:rPr>
          <w:rFonts w:ascii="Times New Roman" w:hAnsi="Times New Roman"/>
          <w:sz w:val="24"/>
          <w:szCs w:val="24"/>
        </w:rPr>
        <w:t>Future Plans</w:t>
      </w:r>
      <w:proofErr w:type="gramEnd"/>
      <w:r w:rsidRPr="007D02CA">
        <w:rPr>
          <w:rFonts w:ascii="Times New Roman" w:hAnsi="Times New Roman"/>
          <w:sz w:val="24"/>
          <w:szCs w:val="24"/>
        </w:rPr>
        <w:t xml:space="preserve"> </w:t>
      </w:r>
    </w:p>
    <w:p w14:paraId="4A7E16E7"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Is this, or will it become, an ongoing project? If so, describe how you will sustain it in the future.</w:t>
      </w:r>
    </w:p>
    <w:p w14:paraId="6241802C"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Evaluation</w:t>
      </w:r>
    </w:p>
    <w:p w14:paraId="05DEF32D"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Discuss how you will assess and measure the success of the project.</w:t>
      </w:r>
    </w:p>
    <w:p w14:paraId="5523BAFF" w14:textId="77777777" w:rsidR="00113A11" w:rsidRPr="007D02CA" w:rsidRDefault="00113A11" w:rsidP="00925078">
      <w:pPr>
        <w:pStyle w:val="ListParagraph"/>
        <w:numPr>
          <w:ilvl w:val="0"/>
          <w:numId w:val="5"/>
        </w:numPr>
        <w:rPr>
          <w:rFonts w:ascii="Times New Roman" w:hAnsi="Times New Roman"/>
          <w:sz w:val="24"/>
          <w:szCs w:val="24"/>
        </w:rPr>
      </w:pPr>
      <w:r w:rsidRPr="007D02CA">
        <w:rPr>
          <w:rFonts w:ascii="Times New Roman" w:hAnsi="Times New Roman"/>
          <w:sz w:val="24"/>
          <w:szCs w:val="24"/>
        </w:rPr>
        <w:t xml:space="preserve">Organizational Background </w:t>
      </w:r>
    </w:p>
    <w:p w14:paraId="56C9A493"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Briefly describe the purpose and history of your organization and how your organization benefits the community at large.</w:t>
      </w:r>
    </w:p>
    <w:p w14:paraId="10BB7060"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Describe the constituency you serve.</w:t>
      </w:r>
    </w:p>
    <w:p w14:paraId="01D2C59B"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Is your organization affiliated with other organizations? If so, which ones?</w:t>
      </w:r>
    </w:p>
    <w:p w14:paraId="0DF37DAA"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Wha</w:t>
      </w:r>
      <w:r w:rsidR="00641F27">
        <w:rPr>
          <w:rFonts w:ascii="Times New Roman" w:hAnsi="Times New Roman"/>
          <w:sz w:val="24"/>
          <w:szCs w:val="24"/>
        </w:rPr>
        <w:t>t other organizations in Gladwin</w:t>
      </w:r>
      <w:r w:rsidRPr="007D02CA">
        <w:rPr>
          <w:rFonts w:ascii="Times New Roman" w:hAnsi="Times New Roman"/>
          <w:sz w:val="24"/>
          <w:szCs w:val="24"/>
        </w:rPr>
        <w:t xml:space="preserve"> </w:t>
      </w:r>
      <w:r>
        <w:rPr>
          <w:rFonts w:ascii="Times New Roman" w:hAnsi="Times New Roman"/>
          <w:sz w:val="24"/>
          <w:szCs w:val="24"/>
        </w:rPr>
        <w:t>County</w:t>
      </w:r>
      <w:r w:rsidRPr="007D02CA">
        <w:rPr>
          <w:rFonts w:ascii="Times New Roman" w:hAnsi="Times New Roman"/>
          <w:sz w:val="24"/>
          <w:szCs w:val="24"/>
        </w:rPr>
        <w:t xml:space="preserve"> provide the same or similar activities? How is your organization different?</w:t>
      </w:r>
    </w:p>
    <w:p w14:paraId="512898A2" w14:textId="77777777" w:rsidR="00113A11" w:rsidRPr="007D02CA" w:rsidRDefault="00113A11" w:rsidP="00925078">
      <w:pPr>
        <w:pStyle w:val="ListParagraph"/>
        <w:numPr>
          <w:ilvl w:val="0"/>
          <w:numId w:val="5"/>
        </w:numPr>
        <w:rPr>
          <w:rFonts w:ascii="Times New Roman" w:hAnsi="Times New Roman"/>
          <w:sz w:val="24"/>
          <w:szCs w:val="24"/>
        </w:rPr>
      </w:pPr>
      <w:r w:rsidRPr="007D02CA">
        <w:rPr>
          <w:rFonts w:ascii="Times New Roman" w:hAnsi="Times New Roman"/>
          <w:sz w:val="24"/>
          <w:szCs w:val="24"/>
        </w:rPr>
        <w:t>Personnel</w:t>
      </w:r>
    </w:p>
    <w:p w14:paraId="1D746056"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Who are the key staff involved in the project? What are their qualifications?</w:t>
      </w:r>
    </w:p>
    <w:p w14:paraId="14A082C9"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lastRenderedPageBreak/>
        <w:t>Will additional staff be required for the project? If so, please explain.</w:t>
      </w:r>
    </w:p>
    <w:p w14:paraId="6CC60DB1" w14:textId="77777777" w:rsidR="00113A11" w:rsidRPr="007D02CA" w:rsidRDefault="00113A11" w:rsidP="00925078">
      <w:pPr>
        <w:pStyle w:val="ListParagraph"/>
        <w:numPr>
          <w:ilvl w:val="0"/>
          <w:numId w:val="5"/>
        </w:numPr>
        <w:rPr>
          <w:rFonts w:ascii="Times New Roman" w:hAnsi="Times New Roman"/>
          <w:sz w:val="24"/>
          <w:szCs w:val="24"/>
        </w:rPr>
      </w:pPr>
      <w:r w:rsidRPr="007D02CA">
        <w:rPr>
          <w:rFonts w:ascii="Times New Roman" w:hAnsi="Times New Roman"/>
          <w:sz w:val="24"/>
          <w:szCs w:val="24"/>
        </w:rPr>
        <w:t>Project budget</w:t>
      </w:r>
    </w:p>
    <w:p w14:paraId="050833BE"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 xml:space="preserve">Please provide a comprehensive budget for the project listing all sources of income and detailing expenses. </w:t>
      </w:r>
    </w:p>
    <w:p w14:paraId="26B5BDFE"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Please specify any funds that have been requested and if they’ve been committed to this project or are pending. Detail the source, amount and either the dates the funds were committed or the date a response is expected if a commitment has not yet been received.</w:t>
      </w:r>
    </w:p>
    <w:p w14:paraId="25467511"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Expenses must equal revenues.</w:t>
      </w:r>
    </w:p>
    <w:p w14:paraId="1B05E512"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Please detail exactly</w:t>
      </w:r>
      <w:r w:rsidR="00641F27">
        <w:rPr>
          <w:rFonts w:ascii="Times New Roman" w:hAnsi="Times New Roman"/>
          <w:sz w:val="24"/>
          <w:szCs w:val="24"/>
        </w:rPr>
        <w:t xml:space="preserve"> how GC</w:t>
      </w:r>
      <w:r w:rsidRPr="007D02CA">
        <w:rPr>
          <w:rFonts w:ascii="Times New Roman" w:hAnsi="Times New Roman"/>
          <w:sz w:val="24"/>
          <w:szCs w:val="24"/>
        </w:rPr>
        <w:t>CF grant monies will be used.</w:t>
      </w:r>
    </w:p>
    <w:p w14:paraId="4C31997D"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Indicate if any portion of the grant will be sent to a national or other affiliate group.</w:t>
      </w:r>
    </w:p>
    <w:p w14:paraId="25DA21DC" w14:textId="77777777" w:rsidR="00113A11" w:rsidRPr="007D02CA" w:rsidRDefault="00113A11" w:rsidP="00925078">
      <w:pPr>
        <w:pStyle w:val="ListParagraph"/>
        <w:numPr>
          <w:ilvl w:val="0"/>
          <w:numId w:val="5"/>
        </w:numPr>
        <w:rPr>
          <w:rFonts w:ascii="Times New Roman" w:hAnsi="Times New Roman"/>
          <w:sz w:val="24"/>
          <w:szCs w:val="24"/>
        </w:rPr>
      </w:pPr>
      <w:r w:rsidRPr="007D02CA">
        <w:rPr>
          <w:rFonts w:ascii="Times New Roman" w:hAnsi="Times New Roman"/>
          <w:sz w:val="24"/>
          <w:szCs w:val="24"/>
        </w:rPr>
        <w:t>Additional narrative (if needed)</w:t>
      </w:r>
    </w:p>
    <w:p w14:paraId="3C51B968" w14:textId="77777777" w:rsidR="00113A11" w:rsidRPr="007D02CA" w:rsidRDefault="00113A11" w:rsidP="00925078">
      <w:pPr>
        <w:pStyle w:val="ListParagraph"/>
        <w:numPr>
          <w:ilvl w:val="0"/>
          <w:numId w:val="5"/>
        </w:numPr>
        <w:rPr>
          <w:rFonts w:ascii="Times New Roman" w:hAnsi="Times New Roman"/>
          <w:sz w:val="24"/>
          <w:szCs w:val="24"/>
        </w:rPr>
      </w:pPr>
      <w:r w:rsidRPr="007D02CA">
        <w:rPr>
          <w:rFonts w:ascii="Times New Roman" w:hAnsi="Times New Roman"/>
          <w:sz w:val="24"/>
          <w:szCs w:val="24"/>
        </w:rPr>
        <w:t>Additional attachments (only those described)</w:t>
      </w:r>
    </w:p>
    <w:p w14:paraId="2642A55F"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 xml:space="preserve">List of governing board </w:t>
      </w:r>
    </w:p>
    <w:p w14:paraId="65CEF823"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Current operating budget for your organization</w:t>
      </w:r>
    </w:p>
    <w:p w14:paraId="5012539F"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Most recent year-to-date financial statement</w:t>
      </w:r>
    </w:p>
    <w:p w14:paraId="6A1ECCBB"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 xml:space="preserve">Policy concerning non </w:t>
      </w:r>
      <w:proofErr w:type="gramStart"/>
      <w:r w:rsidRPr="007D02CA">
        <w:rPr>
          <w:rFonts w:ascii="Times New Roman" w:hAnsi="Times New Roman"/>
          <w:sz w:val="24"/>
          <w:szCs w:val="24"/>
        </w:rPr>
        <w:t>discrimination</w:t>
      </w:r>
      <w:proofErr w:type="gramEnd"/>
    </w:p>
    <w:p w14:paraId="3AA11732"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Letters of support</w:t>
      </w:r>
    </w:p>
    <w:p w14:paraId="5103BD44" w14:textId="77777777" w:rsidR="00113A11" w:rsidRPr="007D02CA" w:rsidRDefault="00113A11" w:rsidP="00925078">
      <w:pPr>
        <w:pStyle w:val="ListParagraph"/>
        <w:numPr>
          <w:ilvl w:val="2"/>
          <w:numId w:val="5"/>
        </w:numPr>
        <w:rPr>
          <w:rFonts w:ascii="Times New Roman" w:hAnsi="Times New Roman"/>
          <w:sz w:val="24"/>
          <w:szCs w:val="24"/>
        </w:rPr>
      </w:pPr>
      <w:r w:rsidRPr="007D02CA">
        <w:rPr>
          <w:rFonts w:ascii="Times New Roman" w:hAnsi="Times New Roman"/>
          <w:sz w:val="24"/>
          <w:szCs w:val="24"/>
        </w:rPr>
        <w:t xml:space="preserve">If your organization is a school or school district, have your Superintendent of Schools submit a letter of support for your project. Also, include a copy of any grant procedure documents required by your school / district. If your organization is a governmental unit, have your Mayor, Chairperson or </w:t>
      </w:r>
      <w:proofErr w:type="gramStart"/>
      <w:r w:rsidRPr="007D02CA">
        <w:rPr>
          <w:rFonts w:ascii="Times New Roman" w:hAnsi="Times New Roman"/>
          <w:sz w:val="24"/>
          <w:szCs w:val="24"/>
        </w:rPr>
        <w:t>highest ranking</w:t>
      </w:r>
      <w:proofErr w:type="gramEnd"/>
      <w:r w:rsidRPr="007D02CA">
        <w:rPr>
          <w:rFonts w:ascii="Times New Roman" w:hAnsi="Times New Roman"/>
          <w:sz w:val="24"/>
          <w:szCs w:val="24"/>
        </w:rPr>
        <w:t xml:space="preserve"> paid official submit a letter of support for the project.</w:t>
      </w:r>
    </w:p>
    <w:p w14:paraId="1780CD52" w14:textId="77777777" w:rsidR="00113A11" w:rsidRPr="007D02CA" w:rsidRDefault="00113A11" w:rsidP="00925078">
      <w:pPr>
        <w:pStyle w:val="ListParagraph"/>
        <w:numPr>
          <w:ilvl w:val="1"/>
          <w:numId w:val="5"/>
        </w:numPr>
        <w:rPr>
          <w:rFonts w:ascii="Times New Roman" w:hAnsi="Times New Roman"/>
          <w:sz w:val="24"/>
          <w:szCs w:val="24"/>
        </w:rPr>
      </w:pPr>
      <w:r w:rsidRPr="007D02CA">
        <w:rPr>
          <w:rFonts w:ascii="Times New Roman" w:hAnsi="Times New Roman"/>
          <w:sz w:val="24"/>
          <w:szCs w:val="24"/>
        </w:rPr>
        <w:t>Most recent audit or IRS Form 990</w:t>
      </w:r>
    </w:p>
    <w:p w14:paraId="435180AE" w14:textId="7E9F7D7D" w:rsidR="00113A11" w:rsidRPr="007D02CA" w:rsidRDefault="00113A11" w:rsidP="00925078">
      <w:pPr>
        <w:pStyle w:val="ListParagraph"/>
        <w:numPr>
          <w:ilvl w:val="0"/>
          <w:numId w:val="4"/>
        </w:numPr>
        <w:rPr>
          <w:rFonts w:ascii="Times New Roman" w:hAnsi="Times New Roman"/>
          <w:sz w:val="24"/>
          <w:szCs w:val="24"/>
        </w:rPr>
      </w:pPr>
      <w:r w:rsidRPr="007D02CA">
        <w:rPr>
          <w:rFonts w:ascii="Times New Roman" w:hAnsi="Times New Roman"/>
          <w:sz w:val="24"/>
          <w:szCs w:val="24"/>
        </w:rPr>
        <w:t xml:space="preserve">When all required fields have been completed and attachments uploaded, submit the grant application through </w:t>
      </w:r>
      <w:r w:rsidR="000F10B8">
        <w:rPr>
          <w:rFonts w:ascii="Times New Roman" w:hAnsi="Times New Roman"/>
          <w:sz w:val="24"/>
          <w:szCs w:val="24"/>
        </w:rPr>
        <w:t>GOApply</w:t>
      </w:r>
      <w:r w:rsidRPr="007D02CA">
        <w:rPr>
          <w:rFonts w:ascii="Times New Roman" w:hAnsi="Times New Roman"/>
          <w:sz w:val="24"/>
          <w:szCs w:val="24"/>
        </w:rPr>
        <w:t>.</w:t>
      </w:r>
    </w:p>
    <w:p w14:paraId="28C26E67" w14:textId="77777777" w:rsidR="00113A11" w:rsidRDefault="00113A11" w:rsidP="00113A11">
      <w:pPr>
        <w:rPr>
          <w:b/>
          <w:sz w:val="24"/>
          <w:szCs w:val="24"/>
        </w:rPr>
      </w:pPr>
    </w:p>
    <w:p w14:paraId="46121B11" w14:textId="4F08F229" w:rsidR="00113A11" w:rsidRDefault="00641F27" w:rsidP="00113A11">
      <w:pPr>
        <w:rPr>
          <w:b/>
          <w:sz w:val="24"/>
          <w:szCs w:val="24"/>
        </w:rPr>
      </w:pPr>
      <w:r>
        <w:rPr>
          <w:b/>
          <w:sz w:val="24"/>
          <w:szCs w:val="24"/>
        </w:rPr>
        <w:t>GLADWIN</w:t>
      </w:r>
      <w:r w:rsidR="00113A11">
        <w:rPr>
          <w:b/>
          <w:sz w:val="24"/>
          <w:szCs w:val="24"/>
        </w:rPr>
        <w:t xml:space="preserve"> COUNTY YOUTH ACTION COUNCIL REQUESTS:</w:t>
      </w:r>
    </w:p>
    <w:p w14:paraId="3FA5371D" w14:textId="77777777" w:rsidR="00113A11" w:rsidRDefault="00113A11" w:rsidP="00113A11">
      <w:pPr>
        <w:rPr>
          <w:sz w:val="24"/>
          <w:szCs w:val="24"/>
        </w:rPr>
      </w:pPr>
      <w:r w:rsidRPr="004E7999">
        <w:rPr>
          <w:sz w:val="24"/>
          <w:szCs w:val="24"/>
        </w:rPr>
        <w:t xml:space="preserve">The </w:t>
      </w:r>
      <w:r w:rsidR="00641F27">
        <w:rPr>
          <w:sz w:val="24"/>
          <w:szCs w:val="24"/>
        </w:rPr>
        <w:t>Gladwin</w:t>
      </w:r>
      <w:r w:rsidRPr="004E7999">
        <w:rPr>
          <w:sz w:val="24"/>
          <w:szCs w:val="24"/>
        </w:rPr>
        <w:t xml:space="preserve"> County Youth Action Council is a program of the </w:t>
      </w:r>
      <w:r w:rsidR="00641F27">
        <w:rPr>
          <w:sz w:val="24"/>
          <w:szCs w:val="24"/>
        </w:rPr>
        <w:t>Gladwin County</w:t>
      </w:r>
      <w:r w:rsidRPr="004E7999">
        <w:rPr>
          <w:sz w:val="24"/>
          <w:szCs w:val="24"/>
        </w:rPr>
        <w:t xml:space="preserve"> Community Foundation</w:t>
      </w:r>
      <w:r w:rsidR="00641F27">
        <w:rPr>
          <w:sz w:val="24"/>
          <w:szCs w:val="24"/>
        </w:rPr>
        <w:t>. Glad</w:t>
      </w:r>
      <w:r>
        <w:rPr>
          <w:sz w:val="24"/>
          <w:szCs w:val="24"/>
        </w:rPr>
        <w:t>YAC is</w:t>
      </w:r>
      <w:r w:rsidRPr="004E7999">
        <w:rPr>
          <w:sz w:val="24"/>
          <w:szCs w:val="24"/>
        </w:rPr>
        <w:t xml:space="preserve"> comprised of middle and high school aged youn</w:t>
      </w:r>
      <w:r w:rsidR="00641F27">
        <w:rPr>
          <w:sz w:val="24"/>
          <w:szCs w:val="24"/>
        </w:rPr>
        <w:t>g people from throughout Gladwin</w:t>
      </w:r>
      <w:r w:rsidRPr="004E7999">
        <w:rPr>
          <w:sz w:val="24"/>
          <w:szCs w:val="24"/>
        </w:rPr>
        <w:t xml:space="preserve"> County</w:t>
      </w:r>
      <w:r>
        <w:rPr>
          <w:sz w:val="24"/>
          <w:szCs w:val="24"/>
        </w:rPr>
        <w:t>. Members</w:t>
      </w:r>
      <w:r w:rsidRPr="004E7999">
        <w:rPr>
          <w:sz w:val="24"/>
          <w:szCs w:val="24"/>
        </w:rPr>
        <w:t xml:space="preserve"> volunteer their time to evaluate grant proposals and serve their community through various projects.</w:t>
      </w:r>
      <w:r>
        <w:rPr>
          <w:sz w:val="24"/>
          <w:szCs w:val="24"/>
        </w:rPr>
        <w:t xml:space="preserve"> </w:t>
      </w:r>
    </w:p>
    <w:p w14:paraId="3DEDC38C" w14:textId="77777777" w:rsidR="000F10B8" w:rsidRDefault="000F10B8" w:rsidP="000F10B8">
      <w:pPr>
        <w:rPr>
          <w:sz w:val="24"/>
          <w:szCs w:val="24"/>
        </w:rPr>
      </w:pPr>
    </w:p>
    <w:p w14:paraId="6573AEB2" w14:textId="7E604A22" w:rsidR="000F10B8" w:rsidRDefault="000F10B8" w:rsidP="000F10B8">
      <w:pPr>
        <w:rPr>
          <w:sz w:val="24"/>
          <w:szCs w:val="24"/>
        </w:rPr>
      </w:pPr>
      <w:r>
        <w:rPr>
          <w:sz w:val="24"/>
          <w:szCs w:val="24"/>
        </w:rPr>
        <w:t>Any organization interested in applying for a GladYAC grant should contact the Director of Community Impact at the Community Foundation, 989-839-9661.</w:t>
      </w:r>
    </w:p>
    <w:p w14:paraId="40402881" w14:textId="77777777" w:rsidR="00334C0B" w:rsidRDefault="00334C0B" w:rsidP="00113A11">
      <w:pPr>
        <w:pStyle w:val="Header"/>
        <w:tabs>
          <w:tab w:val="clear" w:pos="4320"/>
          <w:tab w:val="clear" w:pos="8640"/>
        </w:tabs>
        <w:rPr>
          <w:rFonts w:ascii="Arial" w:hAnsi="Arial"/>
          <w:sz w:val="24"/>
        </w:rPr>
      </w:pPr>
    </w:p>
    <w:sectPr w:rsidR="00334C0B">
      <w:headerReference w:type="default" r:id="rId8"/>
      <w:footerReference w:type="default" r:id="rId9"/>
      <w:pgSz w:w="12240" w:h="15840" w:code="1"/>
      <w:pgMar w:top="806" w:right="1440" w:bottom="1152" w:left="1440" w:header="720" w:footer="720" w:gutter="0"/>
      <w:cols w:space="720" w:equalWidth="0">
        <w:col w:w="9216"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9E47" w14:textId="77777777" w:rsidR="00254A91" w:rsidRDefault="00254A91">
      <w:r>
        <w:separator/>
      </w:r>
    </w:p>
  </w:endnote>
  <w:endnote w:type="continuationSeparator" w:id="0">
    <w:p w14:paraId="68B691CC" w14:textId="77777777" w:rsidR="00254A91" w:rsidRDefault="0025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ordsma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plicit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city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B81B" w14:textId="77777777" w:rsidR="00A21FCD" w:rsidRDefault="00A21FCD">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A77D37">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C14C" w14:textId="77777777" w:rsidR="00254A91" w:rsidRDefault="00254A91">
      <w:r>
        <w:separator/>
      </w:r>
    </w:p>
  </w:footnote>
  <w:footnote w:type="continuationSeparator" w:id="0">
    <w:p w14:paraId="4F6179F6" w14:textId="77777777" w:rsidR="00254A91" w:rsidRDefault="0025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063" w14:textId="77777777" w:rsidR="00A21FCD" w:rsidRDefault="00A21FCD">
    <w:pPr>
      <w:pStyle w:val="Header"/>
      <w:jc w:val="center"/>
      <w:rPr>
        <w:rFonts w:ascii="SimplicityExtraBold" w:hAnsi="SimplicityExtraBold"/>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A17"/>
    <w:multiLevelType w:val="hybridMultilevel"/>
    <w:tmpl w:val="B6E85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3B6E6E"/>
    <w:multiLevelType w:val="hybridMultilevel"/>
    <w:tmpl w:val="7D6889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B1B93"/>
    <w:multiLevelType w:val="hybridMultilevel"/>
    <w:tmpl w:val="BE265950"/>
    <w:lvl w:ilvl="0" w:tplc="CB84FB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A4043"/>
    <w:multiLevelType w:val="hybridMultilevel"/>
    <w:tmpl w:val="37EA9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45130"/>
    <w:multiLevelType w:val="hybridMultilevel"/>
    <w:tmpl w:val="C590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97D93"/>
    <w:multiLevelType w:val="hybridMultilevel"/>
    <w:tmpl w:val="704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1073E"/>
    <w:multiLevelType w:val="hybridMultilevel"/>
    <w:tmpl w:val="EEF0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530319">
    <w:abstractNumId w:val="6"/>
  </w:num>
  <w:num w:numId="2" w16cid:durableId="237710651">
    <w:abstractNumId w:val="0"/>
  </w:num>
  <w:num w:numId="3" w16cid:durableId="1691947579">
    <w:abstractNumId w:val="4"/>
  </w:num>
  <w:num w:numId="4" w16cid:durableId="420225608">
    <w:abstractNumId w:val="3"/>
  </w:num>
  <w:num w:numId="5" w16cid:durableId="418065091">
    <w:abstractNumId w:val="1"/>
  </w:num>
  <w:num w:numId="6" w16cid:durableId="777673946">
    <w:abstractNumId w:val="5"/>
  </w:num>
  <w:num w:numId="7" w16cid:durableId="2753360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35"/>
    <w:rsid w:val="000F10B8"/>
    <w:rsid w:val="00113A11"/>
    <w:rsid w:val="00223C4B"/>
    <w:rsid w:val="00235860"/>
    <w:rsid w:val="00254A91"/>
    <w:rsid w:val="00285354"/>
    <w:rsid w:val="00334C0B"/>
    <w:rsid w:val="003768C9"/>
    <w:rsid w:val="003F12DD"/>
    <w:rsid w:val="004646B6"/>
    <w:rsid w:val="004729FA"/>
    <w:rsid w:val="00641F27"/>
    <w:rsid w:val="00845DED"/>
    <w:rsid w:val="00873AA3"/>
    <w:rsid w:val="008F6CD9"/>
    <w:rsid w:val="00925078"/>
    <w:rsid w:val="009900D3"/>
    <w:rsid w:val="00A21FCD"/>
    <w:rsid w:val="00A77D37"/>
    <w:rsid w:val="00B074B2"/>
    <w:rsid w:val="00B20935"/>
    <w:rsid w:val="00BD1E8E"/>
    <w:rsid w:val="00BE28F1"/>
    <w:rsid w:val="00BE4944"/>
    <w:rsid w:val="00DB7CE3"/>
    <w:rsid w:val="00DE030D"/>
    <w:rsid w:val="00DF3300"/>
    <w:rsid w:val="00DF4471"/>
    <w:rsid w:val="00F51A42"/>
    <w:rsid w:val="00F7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FF831"/>
  <w15:docId w15:val="{955A0863-7C55-4F38-9CC5-D2F10AB7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Swordsman" w:hAnsi="Swordsman"/>
      <w:sz w:val="32"/>
    </w:rPr>
  </w:style>
  <w:style w:type="paragraph" w:styleId="Heading2">
    <w:name w:val="heading 2"/>
    <w:basedOn w:val="Normal"/>
    <w:next w:val="Normal"/>
    <w:qFormat/>
    <w:pPr>
      <w:keepNext/>
      <w:jc w:val="both"/>
      <w:outlineLvl w:val="1"/>
    </w:pPr>
    <w:rPr>
      <w:rFonts w:ascii="Swordsman" w:hAnsi="Swordsman"/>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Simplicity" w:hAnsi="Simplicity"/>
      <w:b/>
      <w:u w:val="single"/>
    </w:rPr>
  </w:style>
  <w:style w:type="paragraph" w:styleId="BodyText2">
    <w:name w:val="Body Text 2"/>
    <w:basedOn w:val="Normal"/>
    <w:rPr>
      <w:rFonts w:ascii="Simplicity" w:hAnsi="Simplicity"/>
      <w:b/>
    </w:rPr>
  </w:style>
  <w:style w:type="paragraph" w:styleId="BodyText3">
    <w:name w:val="Body Text 3"/>
    <w:basedOn w:val="Normal"/>
    <w:rPr>
      <w:rFonts w:ascii="Simplicity" w:hAnsi="Simplicity"/>
      <w:sz w:val="18"/>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113A1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1146</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Midland Area Community Foundation promotes and enables community-wide philanthropic giving to enrich and improve the lives of residents throughout the greater Midland and Gladwin County area</vt:lpstr>
    </vt:vector>
  </TitlesOfParts>
  <Company>Midland Foundation</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Midland Area Community Foundation promotes and enables community-wide philanthropic giving to enrich and improve the lives of residents throughout the greater Midland and Gladwin County area</dc:title>
  <dc:creator>Denise K. Spencer</dc:creator>
  <cp:lastModifiedBy>Christy, Alysia</cp:lastModifiedBy>
  <cp:revision>4</cp:revision>
  <cp:lastPrinted>2015-06-10T17:22:00Z</cp:lastPrinted>
  <dcterms:created xsi:type="dcterms:W3CDTF">2023-09-13T19:40:00Z</dcterms:created>
  <dcterms:modified xsi:type="dcterms:W3CDTF">2023-12-28T19:23:00Z</dcterms:modified>
</cp:coreProperties>
</file>